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B9" w:rsidRDefault="009712FF">
      <w:bookmarkStart w:id="0" w:name="_GoBack"/>
      <w:bookmarkEnd w:id="0"/>
      <w:r>
        <w:t>GIMNAZIJA DUBROVNIK</w:t>
      </w:r>
    </w:p>
    <w:p w:rsidR="009712FF" w:rsidRDefault="009712FF">
      <w:r>
        <w:t>FRANA SUPILA 3</w:t>
      </w:r>
    </w:p>
    <w:p w:rsidR="00F62B90" w:rsidRDefault="00F62B90">
      <w:r>
        <w:t>DUBROVNIK</w:t>
      </w:r>
    </w:p>
    <w:p w:rsidR="009712FF" w:rsidRDefault="009712FF">
      <w:r>
        <w:t xml:space="preserve">Dubrovnik, </w:t>
      </w:r>
      <w:r w:rsidR="00C13D17">
        <w:t>2</w:t>
      </w:r>
      <w:r w:rsidR="002B4AC7">
        <w:t>4</w:t>
      </w:r>
      <w:r>
        <w:t xml:space="preserve">. </w:t>
      </w:r>
      <w:r w:rsidR="002B4AC7">
        <w:t>srpnja</w:t>
      </w:r>
      <w:r>
        <w:t xml:space="preserve"> 202</w:t>
      </w:r>
      <w:r w:rsidR="0060081B">
        <w:t>3</w:t>
      </w:r>
      <w:r>
        <w:t>. godine</w:t>
      </w:r>
    </w:p>
    <w:p w:rsidR="00714149" w:rsidRDefault="00714149"/>
    <w:p w:rsidR="00714149" w:rsidRDefault="00714149"/>
    <w:p w:rsidR="00714149" w:rsidRDefault="00714149">
      <w:r>
        <w:t xml:space="preserve">PREDMET: </w:t>
      </w:r>
      <w:r w:rsidR="009712FF">
        <w:t xml:space="preserve"> Obrazloženje </w:t>
      </w:r>
      <w:r w:rsidR="00F7694E">
        <w:t>Izvještaj</w:t>
      </w:r>
      <w:r w:rsidR="009712FF">
        <w:t>a</w:t>
      </w:r>
      <w:r w:rsidR="00F7694E">
        <w:t xml:space="preserve"> o Izvršenju za </w:t>
      </w:r>
      <w:r w:rsidR="00C13D17">
        <w:t>1-</w:t>
      </w:r>
      <w:r w:rsidR="002B4AC7">
        <w:t>6</w:t>
      </w:r>
      <w:r w:rsidR="00C13D17">
        <w:t>/</w:t>
      </w:r>
      <w:r w:rsidR="00F7694E">
        <w:t>202</w:t>
      </w:r>
      <w:r w:rsidR="002B4AC7">
        <w:t>3</w:t>
      </w:r>
      <w:r w:rsidR="00F7694E">
        <w:t>.</w:t>
      </w:r>
    </w:p>
    <w:p w:rsidR="00F7694E" w:rsidRDefault="00F7694E"/>
    <w:p w:rsidR="00583CC9" w:rsidRDefault="00F7694E">
      <w:r>
        <w:t>Na temelju Zakona o proračunu (NN br.</w:t>
      </w:r>
      <w:r w:rsidR="00BF0B15">
        <w:t>144</w:t>
      </w:r>
      <w:r>
        <w:t>/</w:t>
      </w:r>
      <w:r w:rsidR="00BF0B15">
        <w:t>21</w:t>
      </w:r>
      <w:r>
        <w:t>) te pitanjem 62. Upitnika o fiskalnoj odgovornosti koji se sastavlja u skladu s Uredbom o sastavljanju Izjave o fiskalnoj odgovornosti, traži se izrada Izvještaja o izvršenju financijskog plana</w:t>
      </w:r>
      <w:r w:rsidR="00583CC9">
        <w:t xml:space="preserve"> za proračunsk</w:t>
      </w:r>
      <w:r w:rsidR="00BF0B15">
        <w:t>o</w:t>
      </w:r>
      <w:r w:rsidR="00583CC9">
        <w:t xml:space="preserve"> </w:t>
      </w:r>
      <w:r w:rsidR="00BF0B15">
        <w:t>razdoblje 1-</w:t>
      </w:r>
      <w:r w:rsidR="009E2241">
        <w:t>12</w:t>
      </w:r>
      <w:r w:rsidR="00BF0B15">
        <w:t>/</w:t>
      </w:r>
      <w:r w:rsidR="00583CC9">
        <w:t>202</w:t>
      </w:r>
      <w:r w:rsidR="00BF0B15">
        <w:t>2</w:t>
      </w:r>
      <w:r w:rsidR="00583CC9">
        <w:t xml:space="preserve">. te ga predstavljamo Školskom odboru, </w:t>
      </w:r>
      <w:r w:rsidR="00583CC9" w:rsidRPr="00D2089E">
        <w:t xml:space="preserve">dana </w:t>
      </w:r>
      <w:r w:rsidR="0060081B" w:rsidRPr="00D2089E">
        <w:t>3</w:t>
      </w:r>
      <w:r w:rsidR="002B4AC7" w:rsidRPr="00D2089E">
        <w:t>1</w:t>
      </w:r>
      <w:r w:rsidR="00583CC9" w:rsidRPr="00D2089E">
        <w:t xml:space="preserve">. </w:t>
      </w:r>
      <w:r w:rsidR="002B4AC7" w:rsidRPr="00D2089E">
        <w:t>srpnja</w:t>
      </w:r>
      <w:r w:rsidR="00583CC9" w:rsidRPr="00D2089E">
        <w:t xml:space="preserve"> 202</w:t>
      </w:r>
      <w:r w:rsidR="0060081B" w:rsidRPr="00D2089E">
        <w:t>3.</w:t>
      </w:r>
      <w:r w:rsidR="00583CC9" w:rsidRPr="00D2089E">
        <w:t>g.</w:t>
      </w:r>
    </w:p>
    <w:p w:rsidR="00F7694E" w:rsidRDefault="009230FF">
      <w:r>
        <w:t>Gimnazija Dubrovnik kao</w:t>
      </w:r>
      <w:r w:rsidR="00583CC9">
        <w:t xml:space="preserve"> proračunski korisnik proračuna jedinice lokalne i područne (regionalne) samouprave, </w:t>
      </w:r>
      <w:r w:rsidR="00F7694E">
        <w:t xml:space="preserve"> </w:t>
      </w:r>
      <w:r w:rsidR="005A4F08">
        <w:t>financira se iz sljede</w:t>
      </w:r>
      <w:r w:rsidR="003F1968">
        <w:t>ć</w:t>
      </w:r>
      <w:r w:rsidR="005A4F08">
        <w:t xml:space="preserve">ih izvora: </w:t>
      </w:r>
      <w:r w:rsidR="00EE5917">
        <w:t>DNŽ</w:t>
      </w:r>
      <w:r w:rsidR="003F1968">
        <w:t xml:space="preserve"> (opći prihodi i primici, investicijska ulaganja, natjecanja, školska shema vo</w:t>
      </w:r>
      <w:r>
        <w:t>ć</w:t>
      </w:r>
      <w:r w:rsidR="003F1968">
        <w:t>a)</w:t>
      </w:r>
      <w:r w:rsidR="00EE5917">
        <w:t xml:space="preserve">; </w:t>
      </w:r>
      <w:r>
        <w:t>V</w:t>
      </w:r>
      <w:r w:rsidR="00EE5917">
        <w:t xml:space="preserve">lastitih prihoda; </w:t>
      </w:r>
      <w:r>
        <w:t>P</w:t>
      </w:r>
      <w:r w:rsidR="00EE5917">
        <w:t>omoći</w:t>
      </w:r>
      <w:r w:rsidR="003F1968">
        <w:t xml:space="preserve"> iz državnog proračuna</w:t>
      </w:r>
      <w:r>
        <w:t xml:space="preserve"> (MZO)</w:t>
      </w:r>
      <w:r w:rsidR="00991F5A">
        <w:t xml:space="preserve">, pomoći EU </w:t>
      </w:r>
      <w:r w:rsidR="00942916">
        <w:t xml:space="preserve"> i</w:t>
      </w:r>
      <w:r w:rsidR="003F1968" w:rsidRPr="003F1968">
        <w:t xml:space="preserve"> </w:t>
      </w:r>
      <w:r w:rsidR="003F1968">
        <w:t>donacija.</w:t>
      </w:r>
    </w:p>
    <w:p w:rsidR="00D82FD6" w:rsidRDefault="00EE5917" w:rsidP="00D82FD6">
      <w:r>
        <w:t xml:space="preserve">U </w:t>
      </w:r>
      <w:r w:rsidR="002B4AC7">
        <w:t>svibnju</w:t>
      </w:r>
      <w:r>
        <w:t xml:space="preserve"> 202</w:t>
      </w:r>
      <w:r w:rsidR="002B4AC7">
        <w:t>3</w:t>
      </w:r>
      <w:r>
        <w:t xml:space="preserve">. </w:t>
      </w:r>
      <w:r w:rsidR="00F0175E">
        <w:t xml:space="preserve">prema uputi Upravnog odjela za financije DNŽ, </w:t>
      </w:r>
      <w:r w:rsidR="002B4AC7">
        <w:t>izvršili smo Rebalans plana (preraspodjelu) za 2023.g.</w:t>
      </w:r>
    </w:p>
    <w:p w:rsidR="0060081B" w:rsidRDefault="0060081B">
      <w:pPr>
        <w:rPr>
          <w:b/>
        </w:rPr>
      </w:pPr>
    </w:p>
    <w:p w:rsidR="001E47D3" w:rsidRDefault="008060E9">
      <w:pPr>
        <w:rPr>
          <w:i/>
        </w:rPr>
      </w:pPr>
      <w:r w:rsidRPr="001E47D3">
        <w:rPr>
          <w:b/>
        </w:rPr>
        <w:t>PRIHOD IZ NADLEŽNOG PRORAČUNA – DNŽ</w:t>
      </w:r>
      <w:r w:rsidR="001E47D3">
        <w:t xml:space="preserve"> </w:t>
      </w:r>
    </w:p>
    <w:p w:rsidR="00D70392" w:rsidRPr="00D70392" w:rsidRDefault="001E47D3">
      <w:r w:rsidRPr="00942916">
        <w:rPr>
          <w:i/>
        </w:rPr>
        <w:t xml:space="preserve">ZAKONSKI STANDARD </w:t>
      </w:r>
      <w:r w:rsidR="00942916" w:rsidRPr="00942916">
        <w:rPr>
          <w:i/>
        </w:rPr>
        <w:t>USTANOVA U OBRAZOVANJU</w:t>
      </w:r>
      <w:r w:rsidR="00942916">
        <w:t xml:space="preserve">: </w:t>
      </w:r>
      <w:r w:rsidR="00780D64">
        <w:t xml:space="preserve"> </w:t>
      </w:r>
    </w:p>
    <w:p w:rsidR="00704FB9" w:rsidRDefault="00BF0B15" w:rsidP="00704FB9">
      <w:r w:rsidRPr="00D70392">
        <w:t>DECENTRALIZIRANA SREDSTVA</w:t>
      </w:r>
      <w:r w:rsidR="00F62B90" w:rsidRPr="00D70392">
        <w:t>:</w:t>
      </w:r>
      <w:r w:rsidR="00704FB9" w:rsidRPr="00D70392">
        <w:t xml:space="preserve"> </w:t>
      </w:r>
    </w:p>
    <w:p w:rsidR="00D70392" w:rsidRPr="00D70392" w:rsidRDefault="00D70392" w:rsidP="00704FB9">
      <w:r w:rsidRPr="008C1F0F">
        <w:rPr>
          <w:i/>
        </w:rPr>
        <w:t>A101207A120704  Osiguravanje uvjeta rada za redovno poslovanje srednjih škola</w:t>
      </w:r>
    </w:p>
    <w:p w:rsidR="00AD61BA" w:rsidRDefault="00205EE2" w:rsidP="00205EE2">
      <w:pPr>
        <w:pStyle w:val="ListParagraph"/>
        <w:rPr>
          <w:highlight w:val="yellow"/>
        </w:rPr>
      </w:pPr>
      <w:r>
        <w:t>P</w:t>
      </w:r>
      <w:r w:rsidR="00AD61BA" w:rsidRPr="00D70392">
        <w:t xml:space="preserve">rihod od DNŽ </w:t>
      </w:r>
      <w:r w:rsidR="00E50CD9" w:rsidRPr="00D70392">
        <w:t>sredstva namijenjena za materijalne i financijske rashode potrebne za realizaciju nastavnog plana i programa javnih potreba</w:t>
      </w:r>
      <w:r w:rsidR="00AD61BA" w:rsidRPr="00D70392">
        <w:t xml:space="preserve"> škole</w:t>
      </w:r>
      <w:r w:rsidR="00E50CD9" w:rsidRPr="00D70392">
        <w:t>, po ispostavljenim zahtjevima i pristiglim računima,</w:t>
      </w:r>
      <w:r w:rsidR="00AD61BA" w:rsidRPr="00D70392">
        <w:t xml:space="preserve"> ostvaren</w:t>
      </w:r>
      <w:r w:rsidR="00AD61BA">
        <w:t xml:space="preserve"> je u iznosu od </w:t>
      </w:r>
      <w:r w:rsidR="002B4AC7">
        <w:t>72.082 eur</w:t>
      </w:r>
      <w:r w:rsidR="00AD61BA">
        <w:t xml:space="preserve"> što je</w:t>
      </w:r>
      <w:r w:rsidR="00AF5304">
        <w:t xml:space="preserve"> 72% ukupno p</w:t>
      </w:r>
      <w:r w:rsidR="002B4AC7">
        <w:t>laniran</w:t>
      </w:r>
      <w:r w:rsidR="00AF5304">
        <w:t>og</w:t>
      </w:r>
      <w:r w:rsidR="002B4AC7">
        <w:t xml:space="preserve"> iznos</w:t>
      </w:r>
      <w:r w:rsidR="00AF5304">
        <w:t>a</w:t>
      </w:r>
      <w:r w:rsidR="002B4AC7">
        <w:t xml:space="preserve"> za Redovno poslovanje škole </w:t>
      </w:r>
      <w:r w:rsidR="00AF5304">
        <w:t xml:space="preserve">od </w:t>
      </w:r>
      <w:r w:rsidR="002B4AC7">
        <w:t xml:space="preserve"> 100.800 eur </w:t>
      </w:r>
    </w:p>
    <w:p w:rsidR="00FA7565" w:rsidRPr="00D70392" w:rsidRDefault="00FA7565" w:rsidP="00D70392">
      <w:pPr>
        <w:pStyle w:val="ListParagraph"/>
      </w:pPr>
      <w:r w:rsidRPr="00D70392">
        <w:t>Kto 321 Naknade troškova zaposlenima – 34% više u odnosu na prethodno razdoblje zbog troškova provedbe Erasmus projekta i poskupljenje cijene prijevoza na posao i s posla</w:t>
      </w:r>
    </w:p>
    <w:p w:rsidR="00037FF8" w:rsidRDefault="00037FF8" w:rsidP="00037FF8">
      <w:pPr>
        <w:pStyle w:val="ListParagraph"/>
      </w:pPr>
      <w:r w:rsidRPr="00D70392">
        <w:t>Kto 322 rashod za mat.i energiju –</w:t>
      </w:r>
      <w:r w:rsidR="00205EE2">
        <w:t xml:space="preserve"> manji 83% toška prethodnog razdoblja jer je u </w:t>
      </w:r>
      <w:r w:rsidRPr="00D70392">
        <w:t>2023.g.subvencioniran trošak el.energije od RH</w:t>
      </w:r>
    </w:p>
    <w:p w:rsidR="00205EE2" w:rsidRPr="00205EE2" w:rsidRDefault="00205EE2" w:rsidP="00205EE2">
      <w:pPr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205EE2">
        <w:rPr>
          <w:rFonts w:eastAsiaTheme="minorEastAsia"/>
          <w:i/>
          <w:sz w:val="20"/>
          <w:szCs w:val="20"/>
        </w:rPr>
        <w:t>A101207A120706  Investicijska ulaganja u srednje škole i učeničke domove</w:t>
      </w:r>
      <w:r w:rsidRPr="00205EE2">
        <w:rPr>
          <w:rFonts w:eastAsiaTheme="minorEastAsia"/>
          <w:sz w:val="20"/>
          <w:szCs w:val="20"/>
        </w:rPr>
        <w:t xml:space="preserve"> </w:t>
      </w:r>
    </w:p>
    <w:p w:rsidR="00037FF8" w:rsidRPr="00671949" w:rsidRDefault="00205EE2" w:rsidP="00205EE2">
      <w:pPr>
        <w:ind w:left="708"/>
      </w:pPr>
      <w:r>
        <w:t>Kto 323 Rashod za usluge -  51</w:t>
      </w:r>
      <w:r w:rsidR="00FA7565">
        <w:t>% realizacije prethodne godine</w:t>
      </w:r>
      <w:r w:rsidR="00037FF8">
        <w:t>. U 1-6/2022 je bio trošak zamjene kotlova za centralno grijanje škole</w:t>
      </w:r>
      <w:r w:rsidR="00037FF8" w:rsidRPr="00671949">
        <w:t xml:space="preserve">. </w:t>
      </w:r>
    </w:p>
    <w:p w:rsidR="00AF5304" w:rsidRDefault="00037FF8" w:rsidP="00FA7565">
      <w:pPr>
        <w:pStyle w:val="ListParagraph"/>
      </w:pPr>
      <w:r>
        <w:t>Kto 323 Rashod za usluge –</w:t>
      </w:r>
      <w:r w:rsidR="00AD61BA">
        <w:t xml:space="preserve"> </w:t>
      </w:r>
      <w:r>
        <w:t xml:space="preserve">Planiran </w:t>
      </w:r>
      <w:r w:rsidR="00AF5304">
        <w:t xml:space="preserve">je </w:t>
      </w:r>
      <w:r w:rsidR="00E50CD9">
        <w:t xml:space="preserve">iznos od  </w:t>
      </w:r>
      <w:r w:rsidR="00AF5304">
        <w:t>115</w:t>
      </w:r>
      <w:r w:rsidR="00E50CD9">
        <w:t>.</w:t>
      </w:r>
      <w:r w:rsidR="00AF5304">
        <w:t>000 eur</w:t>
      </w:r>
      <w:r w:rsidR="00E50CD9">
        <w:t xml:space="preserve"> za </w:t>
      </w:r>
      <w:r w:rsidR="00AF5304">
        <w:t>sanaciju krova dvorane. Realizacija istog će biti u drugoj polovici godine.</w:t>
      </w:r>
    </w:p>
    <w:p w:rsidR="00037FF8" w:rsidRDefault="00037FF8" w:rsidP="00FA7565">
      <w:pPr>
        <w:pStyle w:val="ListParagraph"/>
      </w:pPr>
      <w:r>
        <w:lastRenderedPageBreak/>
        <w:t>Kto 324 – naknade troškova osobama izvan RO –  24% veći trošak</w:t>
      </w:r>
      <w:r w:rsidR="00205EE2">
        <w:t xml:space="preserve"> jer je </w:t>
      </w:r>
      <w:r>
        <w:t>veći br. učenika koji su sudjelovali na natjecanjima i projektima</w:t>
      </w:r>
    </w:p>
    <w:p w:rsidR="00037FF8" w:rsidRDefault="00037FF8" w:rsidP="00FA7565">
      <w:pPr>
        <w:pStyle w:val="ListParagraph"/>
      </w:pPr>
      <w:r>
        <w:t>Kto 324 ostali financijski rashodi – 49% viši  - poskupljenje cijene usluga Platnog prometa</w:t>
      </w:r>
    </w:p>
    <w:p w:rsidR="00037FF8" w:rsidRDefault="00037FF8" w:rsidP="00FA7565">
      <w:pPr>
        <w:pStyle w:val="ListParagraph"/>
      </w:pPr>
    </w:p>
    <w:p w:rsidR="00037FF8" w:rsidRPr="001E79E4" w:rsidRDefault="001E79E4" w:rsidP="001E79E4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  <w:r w:rsidRPr="001E79E4">
        <w:rPr>
          <w:rFonts w:eastAsiaTheme="minorEastAsia"/>
          <w:i/>
          <w:sz w:val="20"/>
          <w:szCs w:val="20"/>
        </w:rPr>
        <w:t xml:space="preserve">A101208A120803  Natjecanja iz znanja učenika </w:t>
      </w:r>
    </w:p>
    <w:p w:rsidR="00F62B90" w:rsidRDefault="00F62B90" w:rsidP="00F62B90">
      <w:pPr>
        <w:rPr>
          <w:i/>
        </w:rPr>
      </w:pPr>
      <w:r w:rsidRPr="00942916">
        <w:rPr>
          <w:i/>
        </w:rPr>
        <w:t>PROGRAM USTANOVA IZNAD STANDARDA</w:t>
      </w:r>
      <w:r w:rsidR="001E47D3" w:rsidRPr="00942916">
        <w:rPr>
          <w:i/>
        </w:rPr>
        <w:t xml:space="preserve"> - DNŽ</w:t>
      </w:r>
      <w:r w:rsidRPr="00942916">
        <w:rPr>
          <w:i/>
        </w:rPr>
        <w:t xml:space="preserve">: </w:t>
      </w:r>
    </w:p>
    <w:p w:rsidR="004003D1" w:rsidRPr="002A166E" w:rsidRDefault="001E79E4" w:rsidP="00FA7565">
      <w:pPr>
        <w:pStyle w:val="ListParagraph"/>
        <w:numPr>
          <w:ilvl w:val="0"/>
          <w:numId w:val="6"/>
        </w:numPr>
        <w:rPr>
          <w:i/>
        </w:rPr>
      </w:pPr>
      <w:r>
        <w:t xml:space="preserve">Kto 671 - </w:t>
      </w:r>
      <w:r w:rsidR="00F62B90">
        <w:t xml:space="preserve">NATJECANJA IZ ZNANJA UČENIKA – ostvaren je iznos od </w:t>
      </w:r>
      <w:r w:rsidR="00AF5304">
        <w:t>4.248</w:t>
      </w:r>
      <w:r w:rsidR="00F62B90">
        <w:t xml:space="preserve"> </w:t>
      </w:r>
      <w:r w:rsidR="00AF5304">
        <w:t>eur</w:t>
      </w:r>
      <w:r w:rsidR="00F62B90">
        <w:t xml:space="preserve">, što je 100% planiranog </w:t>
      </w:r>
      <w:r w:rsidR="00794B15" w:rsidRPr="001E79E4">
        <w:t>iznosa</w:t>
      </w:r>
      <w:r w:rsidR="00991F5A" w:rsidRPr="001E79E4">
        <w:t xml:space="preserve"> i </w:t>
      </w:r>
      <w:r w:rsidR="00205EE2" w:rsidRPr="001E79E4">
        <w:t>37</w:t>
      </w:r>
      <w:r w:rsidR="00991F5A" w:rsidRPr="001E79E4">
        <w:t xml:space="preserve">% </w:t>
      </w:r>
      <w:r w:rsidR="00205EE2" w:rsidRPr="001E79E4">
        <w:t xml:space="preserve">veći od </w:t>
      </w:r>
      <w:r w:rsidR="00991F5A" w:rsidRPr="001E79E4">
        <w:t>iznosa prethodnog razdoblja zbog tekuće inflacije</w:t>
      </w:r>
    </w:p>
    <w:p w:rsidR="001E79E4" w:rsidRPr="002A166E" w:rsidRDefault="001E79E4" w:rsidP="00FA7565">
      <w:pPr>
        <w:pStyle w:val="ListParagraph"/>
        <w:numPr>
          <w:ilvl w:val="0"/>
          <w:numId w:val="6"/>
        </w:numPr>
        <w:rPr>
          <w:i/>
        </w:rPr>
      </w:pPr>
      <w:r>
        <w:t>Kto 329 - Trošak je r</w:t>
      </w:r>
      <w:r w:rsidRPr="001E79E4">
        <w:t>ealiziran  95% u izvještajnom razdoblju</w:t>
      </w:r>
      <w:r>
        <w:t>.</w:t>
      </w:r>
    </w:p>
    <w:p w:rsidR="00026402" w:rsidRDefault="00026402" w:rsidP="00026402"/>
    <w:p w:rsidR="00026402" w:rsidRDefault="00026402" w:rsidP="00026402">
      <w:pPr>
        <w:rPr>
          <w:b/>
        </w:rPr>
      </w:pPr>
      <w:r w:rsidRPr="00942916">
        <w:rPr>
          <w:b/>
        </w:rPr>
        <w:t>OSTALE POMOĆI – PRIHODI IZ DRŽAVNOG PRORAČUNA</w:t>
      </w:r>
    </w:p>
    <w:p w:rsidR="000F7569" w:rsidRPr="00942916" w:rsidRDefault="000F7569" w:rsidP="00026402">
      <w:pPr>
        <w:rPr>
          <w:b/>
        </w:rPr>
      </w:pPr>
      <w:r w:rsidRPr="002B6BC7">
        <w:rPr>
          <w:i/>
        </w:rPr>
        <w:t>A101207A120704 Osiguravanje uvjeta rada za redovno poslovanje srednjih škola i učeničkih domova</w:t>
      </w:r>
    </w:p>
    <w:p w:rsidR="00026402" w:rsidRDefault="001E79E4" w:rsidP="00026402">
      <w:pPr>
        <w:pStyle w:val="ListParagraph"/>
        <w:numPr>
          <w:ilvl w:val="0"/>
          <w:numId w:val="1"/>
        </w:numPr>
      </w:pPr>
      <w:r>
        <w:t xml:space="preserve">Kto 636 Pomoći </w:t>
      </w:r>
      <w:r w:rsidR="00026402">
        <w:t xml:space="preserve">MZO – ostvareni </w:t>
      </w:r>
      <w:r>
        <w:t>prihod je</w:t>
      </w:r>
      <w:r w:rsidR="00026402">
        <w:t xml:space="preserve"> u iznosu </w:t>
      </w:r>
      <w:r w:rsidR="00026402" w:rsidRPr="006E1769">
        <w:t>od</w:t>
      </w:r>
      <w:r w:rsidR="006E1769" w:rsidRPr="006E1769">
        <w:t xml:space="preserve"> </w:t>
      </w:r>
      <w:r w:rsidR="00AF5304">
        <w:t>682.203 eur</w:t>
      </w:r>
      <w:r w:rsidR="00026402" w:rsidRPr="006E1769">
        <w:t>,</w:t>
      </w:r>
      <w:r w:rsidR="00026402">
        <w:t xml:space="preserve"> </w:t>
      </w:r>
      <w:r w:rsidR="00026402" w:rsidRPr="006E1769">
        <w:t>što je</w:t>
      </w:r>
      <w:r w:rsidR="006E1769" w:rsidRPr="006E1769">
        <w:t xml:space="preserve"> </w:t>
      </w:r>
      <w:r w:rsidR="00794B15">
        <w:t>1</w:t>
      </w:r>
      <w:r w:rsidR="00AF5304">
        <w:t>5</w:t>
      </w:r>
      <w:r w:rsidR="00026402" w:rsidRPr="006E1769">
        <w:t xml:space="preserve">% </w:t>
      </w:r>
      <w:r w:rsidR="00AF5304">
        <w:t xml:space="preserve"> više nego u prethodnom razdoblju zbog povećanja plaća i iznosa za Reges, te 55% </w:t>
      </w:r>
      <w:r w:rsidR="00026402" w:rsidRPr="006E1769">
        <w:t>u</w:t>
      </w:r>
      <w:r w:rsidR="00026402">
        <w:t xml:space="preserve">kupno planiranog iznosa </w:t>
      </w:r>
      <w:r w:rsidR="00AF5304">
        <w:t>i realizira se</w:t>
      </w:r>
      <w:r w:rsidR="00026402">
        <w:t xml:space="preserve"> prema predviđenom planu</w:t>
      </w:r>
      <w:r w:rsidR="00EC6007">
        <w:t xml:space="preserve"> </w:t>
      </w:r>
    </w:p>
    <w:p w:rsidR="001E79E4" w:rsidRDefault="001E79E4" w:rsidP="00026402">
      <w:pPr>
        <w:pStyle w:val="ListParagraph"/>
        <w:numPr>
          <w:ilvl w:val="0"/>
          <w:numId w:val="1"/>
        </w:numPr>
      </w:pPr>
      <w:r>
        <w:t xml:space="preserve">Kto 311 i 313 </w:t>
      </w:r>
      <w:r w:rsidR="009B3041">
        <w:t>R</w:t>
      </w:r>
      <w:r>
        <w:t xml:space="preserve">edovan rad - iznos je 15% veći u odnosu na prethodno razdoblje </w:t>
      </w:r>
    </w:p>
    <w:p w:rsidR="00025B22" w:rsidRDefault="001E79E4" w:rsidP="00026402">
      <w:pPr>
        <w:pStyle w:val="ListParagraph"/>
        <w:numPr>
          <w:ilvl w:val="0"/>
          <w:numId w:val="1"/>
        </w:numPr>
      </w:pPr>
      <w:r>
        <w:t xml:space="preserve">Kto </w:t>
      </w:r>
      <w:r w:rsidR="00025B22">
        <w:t xml:space="preserve">312 </w:t>
      </w:r>
      <w:r>
        <w:t>R</w:t>
      </w:r>
      <w:r w:rsidR="00025B22">
        <w:t>egres</w:t>
      </w:r>
      <w:r>
        <w:t xml:space="preserve"> – povećan je iznos regresa za GO 48%</w:t>
      </w:r>
    </w:p>
    <w:p w:rsidR="00025B22" w:rsidRDefault="00025B22" w:rsidP="009B3041">
      <w:pPr>
        <w:pStyle w:val="ListParagraph"/>
        <w:numPr>
          <w:ilvl w:val="0"/>
          <w:numId w:val="1"/>
        </w:numPr>
      </w:pPr>
      <w:r>
        <w:t>Kto 381 tekuće d</w:t>
      </w:r>
      <w:r w:rsidR="009B3041">
        <w:t>o</w:t>
      </w:r>
      <w:r>
        <w:t xml:space="preserve">nacije  - </w:t>
      </w:r>
      <w:r w:rsidR="009B3041">
        <w:t xml:space="preserve">MZO donacija sredstava za </w:t>
      </w:r>
      <w:r>
        <w:t xml:space="preserve">higijenske </w:t>
      </w:r>
      <w:r w:rsidR="009B3041">
        <w:t>potrepštine učenicama</w:t>
      </w:r>
    </w:p>
    <w:p w:rsidR="009B3041" w:rsidRDefault="009B3041" w:rsidP="00025B22">
      <w:pPr>
        <w:pStyle w:val="ListParagraph"/>
      </w:pPr>
    </w:p>
    <w:p w:rsidR="00B548AC" w:rsidRPr="002A166E" w:rsidRDefault="002A166E" w:rsidP="002A166E">
      <w:pPr>
        <w:pStyle w:val="ListParagraph"/>
        <w:rPr>
          <w:highlight w:val="yellow"/>
        </w:rPr>
      </w:pPr>
      <w:r>
        <w:t xml:space="preserve">Kto 922 - </w:t>
      </w:r>
      <w:r w:rsidR="004677D6">
        <w:t>MZO</w:t>
      </w:r>
      <w:r w:rsidR="009B3041">
        <w:t xml:space="preserve"> </w:t>
      </w:r>
      <w:r w:rsidR="004677D6">
        <w:t xml:space="preserve"> –</w:t>
      </w:r>
      <w:r w:rsidR="009B3041">
        <w:t xml:space="preserve"> </w:t>
      </w:r>
      <w:r w:rsidR="00DD4BD4">
        <w:t xml:space="preserve">VIŠAK PRIHODA </w:t>
      </w:r>
      <w:r w:rsidR="004677D6">
        <w:t>iz 202</w:t>
      </w:r>
      <w:r w:rsidR="00B548AC">
        <w:t>2</w:t>
      </w:r>
      <w:r w:rsidR="004677D6">
        <w:t>.g.</w:t>
      </w:r>
      <w:r w:rsidR="009B3041">
        <w:t xml:space="preserve"> </w:t>
      </w:r>
      <w:r w:rsidR="004677D6">
        <w:t xml:space="preserve"> 2</w:t>
      </w:r>
      <w:r w:rsidR="00B548AC">
        <w:t>.199</w:t>
      </w:r>
      <w:r w:rsidR="004677D6">
        <w:t xml:space="preserve"> </w:t>
      </w:r>
      <w:r w:rsidR="00B548AC">
        <w:t>eur</w:t>
      </w:r>
      <w:r w:rsidR="004677D6">
        <w:t xml:space="preserve"> </w:t>
      </w:r>
      <w:r w:rsidR="00A619FE">
        <w:t>i 100% je planiranog iznosa</w:t>
      </w:r>
    </w:p>
    <w:p w:rsidR="004677D6" w:rsidRDefault="00E277F8" w:rsidP="00B548AC">
      <w:pPr>
        <w:pStyle w:val="ListParagraph"/>
      </w:pPr>
      <w:r>
        <w:t xml:space="preserve">Kto </w:t>
      </w:r>
      <w:r w:rsidR="004677D6">
        <w:t>za školsk</w:t>
      </w:r>
      <w:r w:rsidR="00B548AC">
        <w:t>i</w:t>
      </w:r>
      <w:r w:rsidR="004677D6">
        <w:t xml:space="preserve"> projekt</w:t>
      </w:r>
      <w:r w:rsidR="00B548AC">
        <w:t xml:space="preserve"> Podrškom u školi</w:t>
      </w:r>
      <w:r w:rsidR="009B3041">
        <w:t xml:space="preserve">  </w:t>
      </w:r>
      <w:r w:rsidR="00B548AC">
        <w:t xml:space="preserve">... </w:t>
      </w:r>
      <w:r w:rsidR="009B3041">
        <w:t xml:space="preserve">  </w:t>
      </w:r>
      <w:r w:rsidR="00B548AC">
        <w:t>2.085 eur</w:t>
      </w:r>
      <w:r>
        <w:t xml:space="preserve"> realizirat će se tijekom 2023.g.</w:t>
      </w:r>
    </w:p>
    <w:p w:rsidR="00B548AC" w:rsidRDefault="00E277F8" w:rsidP="00B548AC">
      <w:pPr>
        <w:pStyle w:val="ListParagraph"/>
      </w:pPr>
      <w:r>
        <w:t xml:space="preserve">izvršen </w:t>
      </w:r>
      <w:r w:rsidR="00B548AC" w:rsidRPr="00B548AC">
        <w:t xml:space="preserve">povrat u </w:t>
      </w:r>
      <w:r>
        <w:t xml:space="preserve">državni </w:t>
      </w:r>
      <w:r w:rsidR="00B548AC" w:rsidRPr="00B548AC">
        <w:t>proračun              116 eur</w:t>
      </w:r>
    </w:p>
    <w:p w:rsidR="009B3041" w:rsidRDefault="009B3041" w:rsidP="00B548AC">
      <w:pPr>
        <w:pStyle w:val="ListParagraph"/>
      </w:pPr>
    </w:p>
    <w:p w:rsidR="009B3041" w:rsidRDefault="009B3041" w:rsidP="009B3041">
      <w:pPr>
        <w:pStyle w:val="NoSpacing"/>
        <w:rPr>
          <w:b/>
        </w:rPr>
      </w:pPr>
      <w:r w:rsidRPr="0049228F">
        <w:rPr>
          <w:b/>
        </w:rPr>
        <w:t>Izvor 5.</w:t>
      </w:r>
      <w:r>
        <w:rPr>
          <w:b/>
        </w:rPr>
        <w:t>8</w:t>
      </w:r>
      <w:r w:rsidRPr="0049228F">
        <w:rPr>
          <w:b/>
        </w:rPr>
        <w:t>.1.</w:t>
      </w:r>
      <w:r>
        <w:rPr>
          <w:b/>
        </w:rPr>
        <w:t xml:space="preserve"> </w:t>
      </w:r>
      <w:r w:rsidRPr="002B6BC7">
        <w:rPr>
          <w:b/>
        </w:rPr>
        <w:t>Ostale pomoći proračunski korisnici</w:t>
      </w:r>
    </w:p>
    <w:p w:rsidR="009B3041" w:rsidRDefault="009B3041" w:rsidP="009B3041">
      <w:pPr>
        <w:pStyle w:val="NoSpacing"/>
        <w:rPr>
          <w:i/>
        </w:rPr>
      </w:pPr>
    </w:p>
    <w:p w:rsidR="009B3041" w:rsidRPr="002B6BC7" w:rsidRDefault="009B3041" w:rsidP="009B3041">
      <w:pPr>
        <w:pStyle w:val="NoSpacing"/>
        <w:rPr>
          <w:i/>
        </w:rPr>
      </w:pPr>
      <w:bookmarkStart w:id="1" w:name="_Hlk141096724"/>
      <w:r w:rsidRPr="002B6BC7">
        <w:rPr>
          <w:i/>
        </w:rPr>
        <w:t>A101207A120704 Osiguravanje uvjeta rada za redovno poslovanje srednjih škola i učeničkih domova</w:t>
      </w:r>
      <w:bookmarkEnd w:id="1"/>
    </w:p>
    <w:p w:rsidR="009B3041" w:rsidRPr="002B6BC7" w:rsidRDefault="009B3041" w:rsidP="009B3041">
      <w:pPr>
        <w:pStyle w:val="NoSpacing"/>
        <w:rPr>
          <w:i/>
        </w:rPr>
      </w:pPr>
    </w:p>
    <w:p w:rsidR="009B3041" w:rsidRDefault="009B3041" w:rsidP="002A166E">
      <w:pPr>
        <w:pStyle w:val="NoSpacing"/>
        <w:numPr>
          <w:ilvl w:val="0"/>
          <w:numId w:val="1"/>
        </w:numPr>
      </w:pPr>
      <w:r w:rsidRPr="002B6BC7">
        <w:t>Kto</w:t>
      </w:r>
      <w:r>
        <w:t xml:space="preserve"> 636 – povećanje – za 2023.g. </w:t>
      </w:r>
      <w:bookmarkStart w:id="2" w:name="_Hlk134696281"/>
      <w:r>
        <w:t xml:space="preserve">Ministarstvo kulture odobrio zahtjev za izmjenu stolarije na zgradi </w:t>
      </w:r>
      <w:bookmarkEnd w:id="2"/>
      <w:r>
        <w:t xml:space="preserve">55.870 eur </w:t>
      </w:r>
    </w:p>
    <w:p w:rsidR="009B3041" w:rsidRPr="002B6BC7" w:rsidRDefault="009B3041" w:rsidP="002A166E">
      <w:pPr>
        <w:pStyle w:val="NoSpacing"/>
        <w:numPr>
          <w:ilvl w:val="0"/>
          <w:numId w:val="1"/>
        </w:numPr>
      </w:pPr>
      <w:r>
        <w:t>Kto 322 – povećanje - nastavak radova – izmjena stolarije</w:t>
      </w:r>
    </w:p>
    <w:p w:rsidR="009B3041" w:rsidRDefault="009B3041" w:rsidP="009B3041">
      <w:pPr>
        <w:pStyle w:val="NoSpacing"/>
        <w:rPr>
          <w:b/>
        </w:rPr>
      </w:pPr>
    </w:p>
    <w:p w:rsidR="009B3041" w:rsidRDefault="009B3041" w:rsidP="009B3041">
      <w:pPr>
        <w:spacing w:after="0" w:line="240" w:lineRule="auto"/>
        <w:jc w:val="both"/>
        <w:rPr>
          <w:rFonts w:eastAsiaTheme="minorEastAsia"/>
          <w:b/>
          <w:sz w:val="20"/>
          <w:szCs w:val="20"/>
        </w:rPr>
      </w:pPr>
    </w:p>
    <w:p w:rsidR="009B3041" w:rsidRPr="009B3041" w:rsidRDefault="009B3041" w:rsidP="009B3041">
      <w:pPr>
        <w:spacing w:after="0" w:line="240" w:lineRule="auto"/>
        <w:jc w:val="both"/>
        <w:rPr>
          <w:rFonts w:eastAsiaTheme="minorEastAsia"/>
          <w:b/>
          <w:sz w:val="20"/>
          <w:szCs w:val="20"/>
        </w:rPr>
      </w:pPr>
      <w:r w:rsidRPr="009B3041">
        <w:rPr>
          <w:rFonts w:eastAsiaTheme="minorEastAsia"/>
          <w:b/>
          <w:sz w:val="20"/>
          <w:szCs w:val="20"/>
        </w:rPr>
        <w:t xml:space="preserve">Izvor 5.9.1. FONDOVI EU </w:t>
      </w:r>
      <w:r w:rsidRPr="009B3041">
        <w:rPr>
          <w:rFonts w:eastAsiaTheme="minorEastAsia"/>
          <w:b/>
          <w:sz w:val="20"/>
          <w:szCs w:val="20"/>
        </w:rPr>
        <w:tab/>
      </w:r>
    </w:p>
    <w:p w:rsidR="002A166E" w:rsidRDefault="002A166E" w:rsidP="009B3041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</w:p>
    <w:p w:rsidR="009B3041" w:rsidRPr="009B3041" w:rsidRDefault="009B3041" w:rsidP="009B3041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  <w:r w:rsidRPr="009B3041">
        <w:rPr>
          <w:rFonts w:eastAsiaTheme="minorEastAsia"/>
          <w:i/>
          <w:sz w:val="20"/>
          <w:szCs w:val="20"/>
        </w:rPr>
        <w:t>A101208A120804 Financiranje školskih projekata</w:t>
      </w:r>
    </w:p>
    <w:p w:rsidR="00B548AC" w:rsidRDefault="009B3041" w:rsidP="009B3041">
      <w:pPr>
        <w:ind w:left="708"/>
      </w:pPr>
      <w:r>
        <w:t xml:space="preserve">Kto 638 - </w:t>
      </w:r>
      <w:r w:rsidR="00C30B0C" w:rsidRPr="00C30B0C">
        <w:t>P</w:t>
      </w:r>
      <w:r w:rsidR="00C30B0C">
        <w:t xml:space="preserve">omoći iz državnog proračuna </w:t>
      </w:r>
      <w:r w:rsidR="00DF3109">
        <w:t xml:space="preserve">Agencije za mobilnost </w:t>
      </w:r>
      <w:r w:rsidR="00C30B0C">
        <w:t xml:space="preserve">ERASMUS+ </w:t>
      </w:r>
      <w:r w:rsidR="00DF3109">
        <w:t>„Aktivno uči-planet ne muči“</w:t>
      </w:r>
      <w:r w:rsidR="00E277F8">
        <w:t xml:space="preserve"> planiran je</w:t>
      </w:r>
      <w:r w:rsidR="00DF3109">
        <w:t xml:space="preserve"> </w:t>
      </w:r>
      <w:r w:rsidR="00C30B0C">
        <w:t xml:space="preserve">prihod od </w:t>
      </w:r>
      <w:r w:rsidR="00B548AC">
        <w:t>7.000 eur</w:t>
      </w:r>
      <w:r w:rsidR="00C30B0C">
        <w:t xml:space="preserve"> </w:t>
      </w:r>
      <w:r w:rsidR="00E277F8">
        <w:t xml:space="preserve"> i bit će </w:t>
      </w:r>
      <w:r w:rsidR="00C30B0C">
        <w:t xml:space="preserve">realiziran </w:t>
      </w:r>
      <w:r w:rsidR="00E277F8">
        <w:t>u drugom dijelu godine</w:t>
      </w:r>
      <w:r w:rsidR="00B548AC">
        <w:t>.</w:t>
      </w:r>
    </w:p>
    <w:p w:rsidR="009B3041" w:rsidRDefault="009B3041" w:rsidP="009B3041">
      <w:pPr>
        <w:ind w:left="708"/>
      </w:pPr>
      <w:r>
        <w:t>Trošak</w:t>
      </w:r>
      <w:r w:rsidR="00E277F8">
        <w:t xml:space="preserve"> navedenog projekta </w:t>
      </w:r>
      <w:r>
        <w:t xml:space="preserve">u tekućem razdoblju </w:t>
      </w:r>
      <w:r w:rsidR="00E277F8">
        <w:t xml:space="preserve">je </w:t>
      </w:r>
      <w:r>
        <w:t xml:space="preserve">realiziran </w:t>
      </w:r>
      <w:r w:rsidR="00E277F8">
        <w:t>20% ukupno planiranog.</w:t>
      </w:r>
    </w:p>
    <w:p w:rsidR="00C30B0C" w:rsidRDefault="00B548AC" w:rsidP="00B548AC">
      <w:pPr>
        <w:pStyle w:val="ListParagraph"/>
      </w:pPr>
      <w:r>
        <w:t>U istom razdoblju prethodne godine nije bilo uplate od Erasmusa</w:t>
      </w:r>
      <w:r w:rsidR="00C30B0C">
        <w:t xml:space="preserve"> </w:t>
      </w:r>
    </w:p>
    <w:p w:rsidR="00E277F8" w:rsidRPr="00C30B0C" w:rsidRDefault="00E277F8" w:rsidP="00B548AC">
      <w:pPr>
        <w:pStyle w:val="ListParagraph"/>
      </w:pPr>
    </w:p>
    <w:p w:rsidR="000F7569" w:rsidRDefault="000F7569" w:rsidP="00E277F8">
      <w:pPr>
        <w:pStyle w:val="NoSpacing"/>
        <w:rPr>
          <w:b/>
        </w:rPr>
      </w:pPr>
      <w:bookmarkStart w:id="3" w:name="_Hlk135036039"/>
    </w:p>
    <w:p w:rsidR="002A166E" w:rsidRDefault="002A166E" w:rsidP="00E277F8">
      <w:pPr>
        <w:pStyle w:val="NoSpacing"/>
        <w:rPr>
          <w:b/>
        </w:rPr>
      </w:pPr>
    </w:p>
    <w:p w:rsidR="00E277F8" w:rsidRDefault="00E277F8" w:rsidP="00E277F8">
      <w:pPr>
        <w:pStyle w:val="NoSpacing"/>
        <w:rPr>
          <w:b/>
        </w:rPr>
      </w:pPr>
      <w:r w:rsidRPr="000A6FAA">
        <w:rPr>
          <w:b/>
        </w:rPr>
        <w:lastRenderedPageBreak/>
        <w:t>Izvor 6.2.</w:t>
      </w:r>
      <w:r>
        <w:rPr>
          <w:b/>
        </w:rPr>
        <w:t xml:space="preserve">1 DONACIJA </w:t>
      </w:r>
      <w:r>
        <w:rPr>
          <w:b/>
        </w:rPr>
        <w:tab/>
      </w:r>
    </w:p>
    <w:bookmarkEnd w:id="3"/>
    <w:p w:rsidR="00E277F8" w:rsidRDefault="00E277F8" w:rsidP="00E277F8">
      <w:pPr>
        <w:pStyle w:val="NoSpacing"/>
        <w:rPr>
          <w:b/>
        </w:rPr>
      </w:pPr>
    </w:p>
    <w:p w:rsidR="00E277F8" w:rsidRDefault="00E277F8" w:rsidP="00E277F8">
      <w:pPr>
        <w:pStyle w:val="NoSpacing"/>
        <w:rPr>
          <w:i/>
        </w:rPr>
      </w:pPr>
      <w:r w:rsidRPr="00A936B1">
        <w:rPr>
          <w:i/>
        </w:rPr>
        <w:t>A101208A120813 Ostale aktivnosti svih srednjih škola i učeničkih domova</w:t>
      </w:r>
      <w:r w:rsidR="000F7569">
        <w:rPr>
          <w:i/>
        </w:rPr>
        <w:t xml:space="preserve"> </w:t>
      </w:r>
    </w:p>
    <w:p w:rsidR="000F7569" w:rsidRDefault="000F7569" w:rsidP="00E277F8">
      <w:pPr>
        <w:pStyle w:val="NoSpacing"/>
        <w:rPr>
          <w:i/>
        </w:rPr>
      </w:pPr>
    </w:p>
    <w:p w:rsidR="00CD183B" w:rsidRPr="000F7569" w:rsidRDefault="000F7569" w:rsidP="000F7569">
      <w:pPr>
        <w:pStyle w:val="NoSpacing"/>
        <w:numPr>
          <w:ilvl w:val="0"/>
          <w:numId w:val="1"/>
        </w:numPr>
      </w:pPr>
      <w:r>
        <w:t>k</w:t>
      </w:r>
      <w:r w:rsidR="00E277F8">
        <w:t xml:space="preserve">to  663 </w:t>
      </w:r>
      <w:r w:rsidR="00CD183B">
        <w:t xml:space="preserve">DONACIJE – ostvareno je </w:t>
      </w:r>
      <w:r w:rsidR="00B548AC">
        <w:t>8.660 eur</w:t>
      </w:r>
      <w:r w:rsidR="00CD183B">
        <w:t xml:space="preserve"> donacija, što je </w:t>
      </w:r>
      <w:r w:rsidR="00794B15">
        <w:t>10</w:t>
      </w:r>
      <w:r w:rsidR="00B548AC">
        <w:t>0</w:t>
      </w:r>
      <w:r w:rsidR="00CD183B">
        <w:t>% planiranog</w:t>
      </w:r>
      <w:r w:rsidR="00942916">
        <w:t xml:space="preserve"> iznosa</w:t>
      </w:r>
      <w:r w:rsidR="00B548AC">
        <w:t xml:space="preserve"> i 242% iznosa prethodnog razdoblj</w:t>
      </w:r>
      <w:r w:rsidR="00E277F8">
        <w:t>a</w:t>
      </w:r>
    </w:p>
    <w:p w:rsidR="00CD183B" w:rsidRPr="00E277F8" w:rsidRDefault="00CD183B" w:rsidP="00CD183B">
      <w:pPr>
        <w:pStyle w:val="ListParagraph"/>
        <w:numPr>
          <w:ilvl w:val="0"/>
          <w:numId w:val="4"/>
        </w:numPr>
      </w:pPr>
      <w:r w:rsidRPr="00E277F8">
        <w:t xml:space="preserve">Kapitalna donacija </w:t>
      </w:r>
      <w:r w:rsidR="006B22C6" w:rsidRPr="00E277F8">
        <w:t>4.000 eur</w:t>
      </w:r>
      <w:r w:rsidRPr="00E277F8">
        <w:t xml:space="preserve"> – utrošit će se za kupnju potrebne opreme (fotokopirni aparat, skener, printer,...)</w:t>
      </w:r>
    </w:p>
    <w:p w:rsidR="00CD183B" w:rsidRDefault="00CD183B" w:rsidP="00CD183B">
      <w:pPr>
        <w:pStyle w:val="ListParagraph"/>
        <w:numPr>
          <w:ilvl w:val="0"/>
          <w:numId w:val="4"/>
        </w:numPr>
      </w:pPr>
      <w:r w:rsidRPr="00E277F8">
        <w:t xml:space="preserve">Tekuće donacije - </w:t>
      </w:r>
      <w:r w:rsidR="006B22C6" w:rsidRPr="00E277F8">
        <w:t>900</w:t>
      </w:r>
      <w:r w:rsidRPr="00E277F8">
        <w:t xml:space="preserve"> </w:t>
      </w:r>
      <w:r w:rsidR="006B22C6" w:rsidRPr="00E277F8">
        <w:t xml:space="preserve">eur </w:t>
      </w:r>
      <w:r w:rsidR="00942916" w:rsidRPr="00E277F8">
        <w:t xml:space="preserve"> utroši</w:t>
      </w:r>
      <w:r w:rsidR="00794B15" w:rsidRPr="00E277F8">
        <w:t xml:space="preserve">lo se namjenski </w:t>
      </w:r>
      <w:r w:rsidR="00DF3109" w:rsidRPr="00E277F8">
        <w:t xml:space="preserve">za </w:t>
      </w:r>
      <w:r w:rsidR="006B22C6" w:rsidRPr="00E277F8">
        <w:t>organizaciju Maturalne zabave</w:t>
      </w:r>
      <w:r w:rsidR="00794B15" w:rsidRPr="00E277F8">
        <w:t>.</w:t>
      </w:r>
    </w:p>
    <w:p w:rsidR="00E277F8" w:rsidRPr="00E277F8" w:rsidRDefault="00E277F8" w:rsidP="000F7569">
      <w:pPr>
        <w:pStyle w:val="ListParagraph"/>
        <w:ind w:left="1080"/>
      </w:pPr>
    </w:p>
    <w:p w:rsidR="00CD183B" w:rsidRDefault="000F7569" w:rsidP="00CD183B">
      <w:pPr>
        <w:pStyle w:val="ListParagraph"/>
        <w:numPr>
          <w:ilvl w:val="0"/>
          <w:numId w:val="1"/>
        </w:numPr>
      </w:pPr>
      <w:r>
        <w:t xml:space="preserve">Kto 922 </w:t>
      </w:r>
      <w:r w:rsidR="00CD183B">
        <w:t xml:space="preserve">DONACIJE – </w:t>
      </w:r>
      <w:r w:rsidR="006E1769">
        <w:t>PRENESENA SREDSTVA</w:t>
      </w:r>
      <w:r w:rsidR="00CD183B">
        <w:t xml:space="preserve"> iz 202</w:t>
      </w:r>
      <w:r w:rsidR="00A619FE">
        <w:t>2</w:t>
      </w:r>
      <w:r w:rsidR="00CD183B">
        <w:t xml:space="preserve">.g. </w:t>
      </w:r>
      <w:r w:rsidR="00A619FE">
        <w:t>645 eur</w:t>
      </w:r>
      <w:r w:rsidR="00CD183B">
        <w:t xml:space="preserve"> za potrebe ŠŠK utroš</w:t>
      </w:r>
      <w:r>
        <w:t>ile su</w:t>
      </w:r>
      <w:r w:rsidR="00CD183B">
        <w:t xml:space="preserve"> se namjenski za potrebe kluba</w:t>
      </w:r>
      <w:r w:rsidR="00537A20">
        <w:t xml:space="preserve"> </w:t>
      </w:r>
      <w:r w:rsidR="00794B15">
        <w:t>u 2023.g.</w:t>
      </w:r>
      <w:r>
        <w:t xml:space="preserve"> kto 322</w:t>
      </w:r>
    </w:p>
    <w:p w:rsidR="000F7569" w:rsidRDefault="000F7569" w:rsidP="000F7569">
      <w:pPr>
        <w:pStyle w:val="ListParagraph"/>
      </w:pPr>
    </w:p>
    <w:p w:rsidR="00CD183B" w:rsidRDefault="00CD183B" w:rsidP="00CD183B"/>
    <w:p w:rsidR="00CD183B" w:rsidRDefault="000F7569" w:rsidP="00CD183B">
      <w:pPr>
        <w:rPr>
          <w:b/>
        </w:rPr>
      </w:pPr>
      <w:r>
        <w:rPr>
          <w:b/>
        </w:rPr>
        <w:t xml:space="preserve">Izvor 3.2.1 </w:t>
      </w:r>
      <w:r w:rsidR="00CD183B" w:rsidRPr="00942916">
        <w:rPr>
          <w:b/>
        </w:rPr>
        <w:t>DODATNE DJELATNOSTI ŠKOLE:</w:t>
      </w:r>
    </w:p>
    <w:p w:rsidR="002A166E" w:rsidRPr="000F7569" w:rsidRDefault="002A166E" w:rsidP="002A166E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  <w:r w:rsidRPr="000F7569">
        <w:rPr>
          <w:rFonts w:eastAsiaTheme="minorEastAsia"/>
          <w:i/>
          <w:sz w:val="20"/>
          <w:szCs w:val="20"/>
        </w:rPr>
        <w:t>A101208A120814 Dodatne djelanosti srednjih škola i učeničkih domova</w:t>
      </w:r>
    </w:p>
    <w:p w:rsidR="00CD183B" w:rsidRDefault="000F7569" w:rsidP="00A619FE">
      <w:pPr>
        <w:pStyle w:val="ListParagraph"/>
        <w:numPr>
          <w:ilvl w:val="0"/>
          <w:numId w:val="1"/>
        </w:numPr>
      </w:pPr>
      <w:r>
        <w:t xml:space="preserve">Kto 636 - </w:t>
      </w:r>
      <w:r w:rsidR="00780D64">
        <w:t>V</w:t>
      </w:r>
      <w:r w:rsidR="00CD183B">
        <w:t xml:space="preserve">LASTITI </w:t>
      </w:r>
      <w:r w:rsidR="00780D64">
        <w:t xml:space="preserve"> </w:t>
      </w:r>
      <w:r w:rsidR="00CD183B">
        <w:t xml:space="preserve">PRIHODI – </w:t>
      </w:r>
      <w:r w:rsidR="004F19A1">
        <w:t xml:space="preserve">ostvareni u iznosu od </w:t>
      </w:r>
      <w:r w:rsidR="00A619FE">
        <w:t>490</w:t>
      </w:r>
      <w:r w:rsidR="004F19A1">
        <w:t xml:space="preserve"> </w:t>
      </w:r>
      <w:r w:rsidR="00A619FE">
        <w:t>eur</w:t>
      </w:r>
      <w:r w:rsidR="004F19A1">
        <w:t xml:space="preserve"> što je </w:t>
      </w:r>
      <w:r w:rsidR="00794B15">
        <w:t>1</w:t>
      </w:r>
      <w:r w:rsidR="004F19A1">
        <w:t>% planiranog iznosa</w:t>
      </w:r>
      <w:r w:rsidR="00A619FE">
        <w:t xml:space="preserve">, </w:t>
      </w:r>
      <w:r w:rsidR="008060E9">
        <w:t xml:space="preserve"> realizacija planiranog očekuje se tijekom ljeta.</w:t>
      </w:r>
    </w:p>
    <w:p w:rsidR="00FA7565" w:rsidRDefault="00A619FE" w:rsidP="00FA7565">
      <w:pPr>
        <w:pStyle w:val="ListParagraph"/>
      </w:pPr>
      <w:r>
        <w:t>Prihod od najma dvorane je izostao o tekućoj godini.</w:t>
      </w:r>
    </w:p>
    <w:p w:rsidR="000F7569" w:rsidRDefault="000F7569" w:rsidP="000F7569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</w:p>
    <w:p w:rsidR="000F7569" w:rsidRPr="000F7569" w:rsidRDefault="000F7569" w:rsidP="000F7569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0F7569">
        <w:rPr>
          <w:rFonts w:eastAsiaTheme="minorEastAsia"/>
          <w:b/>
          <w:sz w:val="20"/>
          <w:szCs w:val="20"/>
        </w:rPr>
        <w:t>Izvor 3.2.2  - UČENIČKI SERVIS prenesena sredstva</w:t>
      </w:r>
    </w:p>
    <w:p w:rsidR="000F7569" w:rsidRPr="000F7569" w:rsidRDefault="000F7569" w:rsidP="000F7569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  <w:r w:rsidRPr="000F7569">
        <w:rPr>
          <w:rFonts w:eastAsiaTheme="minorEastAsia"/>
          <w:i/>
          <w:sz w:val="20"/>
          <w:szCs w:val="20"/>
        </w:rPr>
        <w:t>A101208A120814 Dodatne djelanosti srednjih škola i učeničkih domova</w:t>
      </w:r>
    </w:p>
    <w:p w:rsidR="00A619FE" w:rsidRDefault="000F7569" w:rsidP="000F7569">
      <w:pPr>
        <w:pStyle w:val="ListParagraph"/>
        <w:numPr>
          <w:ilvl w:val="0"/>
          <w:numId w:val="1"/>
        </w:numPr>
      </w:pPr>
      <w:r>
        <w:t xml:space="preserve">Kto 922 </w:t>
      </w:r>
      <w:r w:rsidR="008060E9">
        <w:t xml:space="preserve">VLASTITI PRIHODI – </w:t>
      </w:r>
      <w:r w:rsidR="006E1769">
        <w:t>PRENESENA SREDSTVA</w:t>
      </w:r>
      <w:r w:rsidR="008060E9">
        <w:t xml:space="preserve"> u iznosu od </w:t>
      </w:r>
      <w:r w:rsidR="00A619FE">
        <w:t>4.475</w:t>
      </w:r>
      <w:r w:rsidR="008060E9">
        <w:t xml:space="preserve"> </w:t>
      </w:r>
      <w:r w:rsidR="00A619FE">
        <w:t>eur</w:t>
      </w:r>
      <w:r w:rsidR="008060E9">
        <w:t xml:space="preserve"> </w:t>
      </w:r>
      <w:r w:rsidR="00A619FE">
        <w:t>je 100% planiranog iznosa i i 14% više nego u prethodnom razdoblju</w:t>
      </w:r>
    </w:p>
    <w:p w:rsidR="00CD183B" w:rsidRDefault="00FA7565" w:rsidP="00A619FE">
      <w:pPr>
        <w:pStyle w:val="ListParagraph"/>
      </w:pPr>
      <w:r>
        <w:t>U</w:t>
      </w:r>
      <w:r w:rsidR="008060E9">
        <w:t>trošen</w:t>
      </w:r>
      <w:r>
        <w:t>o je 81% planiranog iznosa</w:t>
      </w:r>
      <w:r w:rsidR="008060E9">
        <w:t xml:space="preserve"> za pokriće tekućih potreba Učeničkog servisa, kao i tekućeg poslovanja škole. </w:t>
      </w:r>
      <w:r w:rsidR="00CD183B">
        <w:t xml:space="preserve"> </w:t>
      </w:r>
      <w:r w:rsidR="00780D64">
        <w:t xml:space="preserve"> </w:t>
      </w:r>
    </w:p>
    <w:p w:rsidR="001F5B1A" w:rsidRDefault="001F5B1A" w:rsidP="001F5B1A">
      <w:r>
        <w:t xml:space="preserve">Izvještaj o izvršenju financijskog plana za </w:t>
      </w:r>
      <w:r w:rsidR="008060E9">
        <w:t>1-</w:t>
      </w:r>
      <w:r w:rsidR="00A619FE">
        <w:t>6</w:t>
      </w:r>
      <w:r w:rsidR="008060E9">
        <w:t>/</w:t>
      </w:r>
      <w:r>
        <w:t>202</w:t>
      </w:r>
      <w:r w:rsidR="00A619FE">
        <w:t>3</w:t>
      </w:r>
      <w:r>
        <w:t>.</w:t>
      </w:r>
      <w:r w:rsidR="008060E9">
        <w:t xml:space="preserve"> </w:t>
      </w:r>
      <w:r>
        <w:t xml:space="preserve"> prema izvorima i ukupno</w:t>
      </w:r>
      <w:r w:rsidR="00F16520">
        <w:t xml:space="preserve"> </w:t>
      </w:r>
      <w:r>
        <w:t>je u privitku dopisa.</w:t>
      </w:r>
    </w:p>
    <w:p w:rsidR="009712FF" w:rsidRDefault="009712FF" w:rsidP="001F5B1A"/>
    <w:p w:rsidR="008060E9" w:rsidRDefault="008060E9" w:rsidP="001F5B1A"/>
    <w:p w:rsidR="009712FF" w:rsidRDefault="0060081B" w:rsidP="0060081B">
      <w:pPr>
        <w:ind w:left="4956" w:firstLine="708"/>
      </w:pPr>
      <w:r>
        <w:t xml:space="preserve">     </w:t>
      </w:r>
      <w:r w:rsidR="009712FF">
        <w:t>Ravnateljica:</w:t>
      </w:r>
    </w:p>
    <w:p w:rsidR="00C30B0C" w:rsidRDefault="009712FF" w:rsidP="0060081B">
      <w:pPr>
        <w:ind w:left="2124"/>
      </w:pPr>
      <w:r>
        <w:t xml:space="preserve">                                                                          </w:t>
      </w:r>
    </w:p>
    <w:p w:rsidR="00C30B0C" w:rsidRDefault="00C30B0C" w:rsidP="00C30B0C">
      <w:pPr>
        <w:ind w:left="4956" w:firstLine="708"/>
      </w:pPr>
      <w:r>
        <w:t xml:space="preserve">   </w:t>
      </w:r>
      <w:r w:rsidR="009712FF">
        <w:t xml:space="preserve">  Katarina Tolja,</w:t>
      </w:r>
    </w:p>
    <w:p w:rsidR="001F5B1A" w:rsidRDefault="00C30B0C" w:rsidP="00671949">
      <w:pPr>
        <w:ind w:left="5664"/>
      </w:pPr>
      <w:r>
        <w:t xml:space="preserve">    </w:t>
      </w:r>
      <w:r w:rsidR="009712FF">
        <w:t xml:space="preserve"> </w:t>
      </w:r>
      <w:r w:rsidR="00DC3BC0">
        <w:t>R</w:t>
      </w:r>
      <w:r w:rsidR="009712FF">
        <w:t>av</w:t>
      </w:r>
      <w:r w:rsidR="00DC3BC0">
        <w:t xml:space="preserve">natelj </w:t>
      </w:r>
      <w:r w:rsidR="009712FF">
        <w:t>mentor</w:t>
      </w:r>
    </w:p>
    <w:p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A92F82"/>
    <w:multiLevelType w:val="hybridMultilevel"/>
    <w:tmpl w:val="731EDF60"/>
    <w:lvl w:ilvl="0" w:tplc="05AAA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447BF"/>
    <w:multiLevelType w:val="hybridMultilevel"/>
    <w:tmpl w:val="9800CD56"/>
    <w:lvl w:ilvl="0" w:tplc="B12A1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49"/>
    <w:rsid w:val="00025B22"/>
    <w:rsid w:val="00026402"/>
    <w:rsid w:val="00037FF8"/>
    <w:rsid w:val="000F7569"/>
    <w:rsid w:val="001E47D3"/>
    <w:rsid w:val="001E79E4"/>
    <w:rsid w:val="001F5B1A"/>
    <w:rsid w:val="00205EE2"/>
    <w:rsid w:val="00245E1B"/>
    <w:rsid w:val="002A166E"/>
    <w:rsid w:val="002B4AC7"/>
    <w:rsid w:val="002E2648"/>
    <w:rsid w:val="003B3296"/>
    <w:rsid w:val="003F1968"/>
    <w:rsid w:val="004003D1"/>
    <w:rsid w:val="00441DCC"/>
    <w:rsid w:val="004677D6"/>
    <w:rsid w:val="004861E6"/>
    <w:rsid w:val="004A58DE"/>
    <w:rsid w:val="004B4935"/>
    <w:rsid w:val="004F19A1"/>
    <w:rsid w:val="00537A20"/>
    <w:rsid w:val="00583CC9"/>
    <w:rsid w:val="005A4F08"/>
    <w:rsid w:val="005E07B9"/>
    <w:rsid w:val="0060081B"/>
    <w:rsid w:val="00654583"/>
    <w:rsid w:val="00671949"/>
    <w:rsid w:val="006B22C6"/>
    <w:rsid w:val="006E1769"/>
    <w:rsid w:val="00704FB9"/>
    <w:rsid w:val="00714149"/>
    <w:rsid w:val="00780D64"/>
    <w:rsid w:val="00793E1D"/>
    <w:rsid w:val="00794B15"/>
    <w:rsid w:val="007D3070"/>
    <w:rsid w:val="008060E9"/>
    <w:rsid w:val="008307A3"/>
    <w:rsid w:val="008710C2"/>
    <w:rsid w:val="009230FF"/>
    <w:rsid w:val="0094287A"/>
    <w:rsid w:val="00942916"/>
    <w:rsid w:val="009712FF"/>
    <w:rsid w:val="00991F5A"/>
    <w:rsid w:val="009B3041"/>
    <w:rsid w:val="009E2241"/>
    <w:rsid w:val="00A13D7B"/>
    <w:rsid w:val="00A619FE"/>
    <w:rsid w:val="00AD61BA"/>
    <w:rsid w:val="00AF5304"/>
    <w:rsid w:val="00B548AC"/>
    <w:rsid w:val="00BF0B15"/>
    <w:rsid w:val="00C13D17"/>
    <w:rsid w:val="00C30B0C"/>
    <w:rsid w:val="00CD0573"/>
    <w:rsid w:val="00CD183B"/>
    <w:rsid w:val="00CD2D89"/>
    <w:rsid w:val="00D2089E"/>
    <w:rsid w:val="00D6125D"/>
    <w:rsid w:val="00D70392"/>
    <w:rsid w:val="00D82FD6"/>
    <w:rsid w:val="00DC3BC0"/>
    <w:rsid w:val="00DD4BD4"/>
    <w:rsid w:val="00DF3109"/>
    <w:rsid w:val="00E277F8"/>
    <w:rsid w:val="00E50CD9"/>
    <w:rsid w:val="00EC6007"/>
    <w:rsid w:val="00EE5917"/>
    <w:rsid w:val="00F0175E"/>
    <w:rsid w:val="00F02D14"/>
    <w:rsid w:val="00F16520"/>
    <w:rsid w:val="00F60FDE"/>
    <w:rsid w:val="00F62B90"/>
    <w:rsid w:val="00F7694E"/>
    <w:rsid w:val="00F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BA"/>
    <w:pPr>
      <w:ind w:left="720"/>
      <w:contextualSpacing/>
    </w:pPr>
  </w:style>
  <w:style w:type="paragraph" w:styleId="NoSpacing">
    <w:name w:val="No Spacing"/>
    <w:uiPriority w:val="1"/>
    <w:qFormat/>
    <w:rsid w:val="009B3041"/>
    <w:pPr>
      <w:spacing w:after="0" w:line="240" w:lineRule="auto"/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2023-07-24T11:16:00Z</cp:lastPrinted>
  <dcterms:created xsi:type="dcterms:W3CDTF">2023-09-07T07:51:00Z</dcterms:created>
  <dcterms:modified xsi:type="dcterms:W3CDTF">2023-09-07T07:51:00Z</dcterms:modified>
</cp:coreProperties>
</file>